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2" w:rsidRPr="00B85974" w:rsidRDefault="003E3A67" w:rsidP="00B859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8597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здійснення планових перевірок суб’єктів господарювання у сфері топографо-геодезичної і картографічної діяльності</w:t>
      </w:r>
    </w:p>
    <w:bookmarkEnd w:id="0"/>
    <w:p w:rsidR="003E3A67" w:rsidRPr="00B85974" w:rsidRDefault="003E3A67" w:rsidP="00B859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здійснення заходів державного нагляду (контролю) на 2020 рік, затвердженого наказом </w:t>
      </w:r>
      <w:proofErr w:type="spellStart"/>
      <w:r w:rsidRPr="00B85974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B8597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Pr="00B85974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B85974">
        <w:rPr>
          <w:rFonts w:ascii="Times New Roman" w:hAnsi="Times New Roman" w:cs="Times New Roman"/>
          <w:sz w:val="28"/>
          <w:szCs w:val="28"/>
          <w:lang w:val="uk-UA"/>
        </w:rPr>
        <w:t xml:space="preserve"> 26.11.2019 № 306 “Про затвердження Річного плану здійснення заходів державного нагляду (контролю) Державною службою України з питань геодезії, картографії та кадастру на 2020 рік”, Відділом державного геодезичного нагляду Головного управління Держгеокадастру у Сумській області у 2020 році було заплановано проведення 14 планових перевірок суб’єктів господарювання у сфері топографо-геодезичної і картографічної діяльності.</w:t>
      </w:r>
    </w:p>
    <w:p w:rsidR="003E3A67" w:rsidRPr="00B85974" w:rsidRDefault="003E3A67" w:rsidP="00B859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sz w:val="28"/>
          <w:szCs w:val="28"/>
          <w:lang w:val="uk-UA"/>
        </w:rPr>
        <w:t>За 2020 рік здійснено 3 планових перевірки суб’єктів господарювання у сфері топографо-геодезичної і картографічної діяльності.</w:t>
      </w:r>
    </w:p>
    <w:p w:rsidR="003E3A67" w:rsidRPr="00B85974" w:rsidRDefault="003E3A67" w:rsidP="00B859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підпункт 4 пункту 2 розділу II Закону України «Про внесення змін до деяких законодавчих актів України, спрямованих на запобігання виникненню і поширенню корона вірусної хвороби (COVID-19)» № 530-ІХ від 17.03.2020 та Закон України № 533-ІХ від 17.03.2020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Pr="00B85974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B85974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11 перевірок не було здійснено.</w:t>
      </w:r>
    </w:p>
    <w:p w:rsidR="003E3A67" w:rsidRPr="00B85974" w:rsidRDefault="003E3A67" w:rsidP="00B859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sz w:val="28"/>
          <w:szCs w:val="28"/>
          <w:lang w:val="uk-UA"/>
        </w:rPr>
        <w:t>Інформація про стан та результати здійснення перевірок занесена у повному обсязі до  Пілотного модуля системи заходів державного нагляду (контролю) для запуску ІАС</w:t>
      </w:r>
    </w:p>
    <w:p w:rsidR="003E3A67" w:rsidRPr="00B85974" w:rsidRDefault="003E3A67" w:rsidP="00B859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="00B85974" w:rsidRPr="00B759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https://inspections.gov.ua/report/planned?regulator_id=57&amp;planning_period_id=4</w:t>
        </w:r>
      </w:hyperlink>
      <w:r w:rsidR="00B8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97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3A67" w:rsidRPr="00B85974" w:rsidRDefault="003E3A67" w:rsidP="00B859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974">
        <w:rPr>
          <w:rFonts w:ascii="Times New Roman" w:hAnsi="Times New Roman" w:cs="Times New Roman"/>
          <w:sz w:val="28"/>
          <w:szCs w:val="28"/>
          <w:lang w:val="uk-UA"/>
        </w:rPr>
        <w:t>Також ви можете завантажити звіт про виконання Головним управлінням Держгеокадастру у Сумській області річного плану здійснення заходів державного нагляду (контролю) за 2020 рік</w:t>
      </w:r>
    </w:p>
    <w:p w:rsidR="003E3A67" w:rsidRPr="003E3A67" w:rsidRDefault="003E3A67" w:rsidP="003E3A67">
      <w:pPr>
        <w:rPr>
          <w:lang w:val="uk-UA"/>
        </w:rPr>
      </w:pPr>
    </w:p>
    <w:sectPr w:rsidR="003E3A67" w:rsidRPr="003E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67"/>
    <w:rsid w:val="003E3A67"/>
    <w:rsid w:val="00B85974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pections.gov.ua/report/planned?regulator_id=57&amp;planning_period_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2021-03-19T13:01:00Z</dcterms:created>
  <dcterms:modified xsi:type="dcterms:W3CDTF">2021-03-19T13:01:00Z</dcterms:modified>
</cp:coreProperties>
</file>